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7D" w:rsidRDefault="00B24A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4A7D" w:rsidRDefault="00B24A7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4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A7D" w:rsidRDefault="00B24A7D">
            <w:pPr>
              <w:pStyle w:val="ConsPlusNormal"/>
            </w:pPr>
            <w:r>
              <w:t>24 сентября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A7D" w:rsidRDefault="00B24A7D">
            <w:pPr>
              <w:pStyle w:val="ConsPlusNormal"/>
              <w:jc w:val="right"/>
            </w:pPr>
            <w:r>
              <w:t>N 366-I</w:t>
            </w:r>
          </w:p>
        </w:tc>
      </w:tr>
    </w:tbl>
    <w:p w:rsidR="00B24A7D" w:rsidRDefault="00B24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</w:pPr>
      <w:r>
        <w:t>РЕСПУБЛИКА БУРЯТИЯ</w:t>
      </w:r>
    </w:p>
    <w:p w:rsidR="00B24A7D" w:rsidRDefault="00B24A7D">
      <w:pPr>
        <w:pStyle w:val="ConsPlusTitle"/>
        <w:jc w:val="center"/>
      </w:pPr>
    </w:p>
    <w:p w:rsidR="00B24A7D" w:rsidRDefault="00B24A7D">
      <w:pPr>
        <w:pStyle w:val="ConsPlusTitle"/>
        <w:jc w:val="center"/>
      </w:pPr>
      <w:r>
        <w:t>ЗАКОН</w:t>
      </w:r>
    </w:p>
    <w:p w:rsidR="00B24A7D" w:rsidRDefault="00B24A7D">
      <w:pPr>
        <w:pStyle w:val="ConsPlusTitle"/>
        <w:jc w:val="center"/>
      </w:pPr>
    </w:p>
    <w:p w:rsidR="00B24A7D" w:rsidRDefault="00B24A7D">
      <w:pPr>
        <w:pStyle w:val="ConsPlusTitle"/>
        <w:jc w:val="center"/>
      </w:pPr>
      <w:r>
        <w:t>О БИБЛИОТЕЧНОМ ДЕЛЕ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jc w:val="right"/>
      </w:pPr>
      <w:proofErr w:type="gramStart"/>
      <w:r>
        <w:t>Принят</w:t>
      </w:r>
      <w:proofErr w:type="gramEnd"/>
    </w:p>
    <w:p w:rsidR="00B24A7D" w:rsidRDefault="00B24A7D">
      <w:pPr>
        <w:pStyle w:val="ConsPlusNormal"/>
        <w:jc w:val="right"/>
      </w:pPr>
      <w:r>
        <w:t>Народным Хуралом</w:t>
      </w:r>
    </w:p>
    <w:p w:rsidR="00B24A7D" w:rsidRDefault="00B24A7D">
      <w:pPr>
        <w:pStyle w:val="ConsPlusNormal"/>
        <w:jc w:val="right"/>
      </w:pPr>
      <w:r>
        <w:t>Республики Бурятия</w:t>
      </w:r>
    </w:p>
    <w:p w:rsidR="00B24A7D" w:rsidRDefault="00B24A7D">
      <w:pPr>
        <w:pStyle w:val="ConsPlusNormal"/>
        <w:jc w:val="right"/>
      </w:pPr>
      <w:r>
        <w:t>24 сентября 1996 года</w:t>
      </w:r>
    </w:p>
    <w:p w:rsidR="00B24A7D" w:rsidRDefault="00B24A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4A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4A7D" w:rsidRDefault="00B24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A7D" w:rsidRDefault="00B24A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Бурятия от 31.12.2002 </w:t>
            </w:r>
            <w:hyperlink r:id="rId6" w:history="1">
              <w:r>
                <w:rPr>
                  <w:color w:val="0000FF"/>
                </w:rPr>
                <w:t>N 193-III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4A7D" w:rsidRDefault="00B24A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07.12.2004 </w:t>
            </w:r>
            <w:hyperlink r:id="rId7" w:history="1">
              <w:r>
                <w:rPr>
                  <w:color w:val="0000FF"/>
                </w:rPr>
                <w:t>N 899-III</w:t>
              </w:r>
            </w:hyperlink>
            <w:r>
              <w:rPr>
                <w:color w:val="392C69"/>
              </w:rPr>
              <w:t xml:space="preserve">, от 08.10.2007 </w:t>
            </w:r>
            <w:hyperlink r:id="rId8" w:history="1">
              <w:r>
                <w:rPr>
                  <w:color w:val="0000FF"/>
                </w:rPr>
                <w:t>N 2532-III</w:t>
              </w:r>
            </w:hyperlink>
            <w:r>
              <w:rPr>
                <w:color w:val="392C69"/>
              </w:rPr>
              <w:t>,</w:t>
            </w:r>
          </w:p>
          <w:p w:rsidR="00B24A7D" w:rsidRDefault="00B24A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08.10.2007 </w:t>
            </w:r>
            <w:hyperlink r:id="rId9" w:history="1">
              <w:r>
                <w:rPr>
                  <w:color w:val="0000FF"/>
                </w:rPr>
                <w:t>N 2519-III</w:t>
              </w:r>
            </w:hyperlink>
            <w:r>
              <w:rPr>
                <w:color w:val="392C69"/>
              </w:rPr>
              <w:t xml:space="preserve">, от 08.05.2009 </w:t>
            </w:r>
            <w:hyperlink r:id="rId10" w:history="1">
              <w:r>
                <w:rPr>
                  <w:color w:val="0000FF"/>
                </w:rPr>
                <w:t>N 832-IV</w:t>
              </w:r>
            </w:hyperlink>
            <w:r>
              <w:rPr>
                <w:color w:val="392C69"/>
              </w:rPr>
              <w:t xml:space="preserve">, от 07.10.2009 </w:t>
            </w:r>
            <w:hyperlink r:id="rId11" w:history="1">
              <w:r>
                <w:rPr>
                  <w:color w:val="0000FF"/>
                </w:rPr>
                <w:t>N 1089-IV</w:t>
              </w:r>
            </w:hyperlink>
            <w:r>
              <w:rPr>
                <w:color w:val="392C69"/>
              </w:rPr>
              <w:t>,</w:t>
            </w:r>
          </w:p>
          <w:p w:rsidR="00B24A7D" w:rsidRDefault="00B24A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05.05.2011 </w:t>
            </w:r>
            <w:hyperlink r:id="rId12" w:history="1">
              <w:r>
                <w:rPr>
                  <w:color w:val="0000FF"/>
                </w:rPr>
                <w:t>N 2057-IV</w:t>
              </w:r>
            </w:hyperlink>
            <w:r>
              <w:rPr>
                <w:color w:val="392C69"/>
              </w:rPr>
              <w:t xml:space="preserve">, от 14.11.2013 </w:t>
            </w:r>
            <w:hyperlink r:id="rId13" w:history="1">
              <w:r>
                <w:rPr>
                  <w:color w:val="0000FF"/>
                </w:rPr>
                <w:t>N 104-V</w:t>
              </w:r>
            </w:hyperlink>
            <w:r>
              <w:rPr>
                <w:color w:val="392C69"/>
              </w:rPr>
              <w:t xml:space="preserve">, от 05.05.2015 </w:t>
            </w:r>
            <w:hyperlink r:id="rId14" w:history="1">
              <w:r>
                <w:rPr>
                  <w:color w:val="0000FF"/>
                </w:rPr>
                <w:t>N 1044-V</w:t>
              </w:r>
            </w:hyperlink>
            <w:r>
              <w:rPr>
                <w:color w:val="392C69"/>
              </w:rPr>
              <w:t>,</w:t>
            </w:r>
          </w:p>
          <w:p w:rsidR="00B24A7D" w:rsidRDefault="00B24A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15" w:history="1">
              <w:r>
                <w:rPr>
                  <w:color w:val="0000FF"/>
                </w:rPr>
                <w:t>N 1417-V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Республики Бурятия регулирует общие вопросы организации библиотечного дела, определяет правовой статус библиотек, устанавливает взаимоотношения между государством, гражданами, предприятиями, учреждениями и организациями в области библиотечного дела.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I. ОБЩИЕ ПОЛОЖЕНИЯ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Бурятия от 14.11.2013 N 104-V)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общедоступная библиотека - библиотека, предоставляющая свои фонды и услуги юридическим лицам независимо от их организационно-правовых форм и гражданам без ограничений по уровню образования, специальности, отношению к религии;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абзац пятый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Бурятия от 07.10.2009 N 1089-IV;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lastRenderedPageBreak/>
        <w:t>межпоселенческая библиотека - библиотека, учрежденная органами местного самоуправления муниципального района в качестве районной библиотеки, организующей библиотечное обслуживание населения и выполняющей функции центрального библиотечного фонда, централизованного комплектования, центра книгообмена и межбиблиотечного абонемента, ведущая методическую работу;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Бурятия от 08.10.2007 N 2519-III)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Абзацы восьмой и девятый утратили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Бурятия от 07.10.2009 N 1089-IV.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B24A7D" w:rsidRDefault="00B24A7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Бурятия от 07.10.2009 N 1089-IV)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B24A7D" w:rsidRDefault="00B24A7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Бурятия от 07.10.2009 N 1089-IV)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использования;</w:t>
      </w:r>
    </w:p>
    <w:p w:rsidR="00B24A7D" w:rsidRDefault="00B24A7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Бурятия от 07.10.2009 N 1089-IV)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централизованная библиотечная система (ЦБС) - добровольное объединение библиотек в структурно-целостное образование.</w:t>
      </w:r>
    </w:p>
    <w:p w:rsidR="00B24A7D" w:rsidRDefault="00B24A7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2. Законодательство Республики Бурятия о библиотечном деле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 xml:space="preserve">Законодательство Республики Бурятия о библиотечном деле включает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Бурятия "О культуре", настоящий Закон и принимаемые в соответствии с ними законы и иные нормативные акты Республики Бурятия.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3. Сфера действия Закона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Действие настоящего Закона распространяется на библиотеки, полностью или частично финансируемые за счет средств федерального, республиканского бюджета или средств местных бюджетов, а в части регулирования вопросов сохранения и использования библиотечных фондов как части культурного наследия народов Российской Федерации и Республики Бурятия - на все библиотеки независимо от организационно-правовых форм и формы собственности.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В соответствии с порядком учреждений и формами собственности выделяются следующие основные виды библиотек: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Национальная библиотека Республики Бурятия;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lastRenderedPageBreak/>
        <w:t>республиканские библиотеки;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3) библиотеки академических научных центров, научно-исследовательских институтов, образовательных организаций;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Бурятия от 14.11.2013 N 104-V)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4) библиотеки предприятий, учреждений, организаций;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5) библиотеки общественных объединений;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Бурятия от 31.12.2002 N 193-III;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7) частные библиотеки;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8)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Бурятия от 31.12.2002 N 193-III)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Бурятия могут присваивать ведущей универсальной библиотеке статус центральной библиотеки. 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Бурятия от 07.10.2009 N 1089-IV)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Каждый гражданин независимо от пола, расы, возраста, национальности, языка, образования, социального положения, политических убеждений, отношения к религии имеет право на библиотечное обслуживание на территории Республики Бурятия.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Права граждан на библиотечное обслуживание приоритетны по отношению к правам в этой области государства, его органов, общественных объединений, религиозных и других организаций.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Республики Бурятия в соответствии с федеральным законодательством и законодательством Республики Бурятия.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Граждане имеют право принимать участие в деятельности библиотек через попечительские, читательские советы или иные объединения пользователей.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3. Работники библиотек имеют право создавать в соответствии с федеральным законодательством общественные объединения, благотворительные фонды.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Бурятия от 31.12.2002 </w:t>
      </w:r>
      <w:hyperlink r:id="rId31" w:history="1">
        <w:r>
          <w:rPr>
            <w:color w:val="0000FF"/>
          </w:rPr>
          <w:t>N 193-III</w:t>
        </w:r>
      </w:hyperlink>
      <w:r>
        <w:t xml:space="preserve">, от 05.05.2011 </w:t>
      </w:r>
      <w:hyperlink r:id="rId32" w:history="1">
        <w:r>
          <w:rPr>
            <w:color w:val="0000FF"/>
          </w:rPr>
          <w:t>N 2057-IV</w:t>
        </w:r>
      </w:hyperlink>
      <w:r>
        <w:t>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федеральным законом.</w:t>
      </w:r>
    </w:p>
    <w:p w:rsidR="00B24A7D" w:rsidRDefault="00B24A7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Бурятия от 07.10.2009 N 1089-IV)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пользования библиотеками, доступа к фондам, перечень основных услуг и условия их предоставления устанавливаются в соответствии с положениями, уставами, правилами пользования библиотек, гражданским законодательством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proofErr w:type="gramEnd"/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Бурятия от 31.12.2002 </w:t>
      </w:r>
      <w:hyperlink r:id="rId34" w:history="1">
        <w:r>
          <w:rPr>
            <w:color w:val="0000FF"/>
          </w:rPr>
          <w:t>N 193-III</w:t>
        </w:r>
      </w:hyperlink>
      <w:r>
        <w:t xml:space="preserve">, от 08.05.2009 </w:t>
      </w:r>
      <w:hyperlink r:id="rId35" w:history="1">
        <w:r>
          <w:rPr>
            <w:color w:val="0000FF"/>
          </w:rPr>
          <w:t>N 832-IV</w:t>
        </w:r>
      </w:hyperlink>
      <w:r>
        <w:t xml:space="preserve">, от 14.11.2013 </w:t>
      </w:r>
      <w:hyperlink r:id="rId36" w:history="1">
        <w:r>
          <w:rPr>
            <w:color w:val="0000FF"/>
          </w:rPr>
          <w:t>N 104-V</w:t>
        </w:r>
      </w:hyperlink>
      <w:r>
        <w:t>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Пользователь общедоступной библиотеки имеет право бесплатно: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- получать полную информацию о составе библиотечных фондов через систему каталогов и другие формы библиотечного информирования: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- получать консультационную помощь в поиске документов и выборе источников информации: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- получать во временное пользование любой документ из библиотечных фондов.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3. Пользователь имеет право получать документы или их копии по межбиблиотечному абонементу из других библиотек страны; пользоваться другими видами услуг, в том числе платными, перечень которых определен правилами пользования библиотекой.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4. Национальные меньшинства имеют право на получение документов на родном языке через систему государственных и других видов библиотек.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5. Права особых групп пользователей (слепых, слабовидящих, инвалидов и других) на библиотечное обслуживание обеспечиваются через систему специальных государственных и других общедоступных библиотек.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6. Пользователь библиотеки может обжаловать в суде действия должностного лица библиотеки, ущемляющие его права.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8. Обязанности пользователей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Пользователи библиотек обязаны соблюдать правила пользования библиотекой.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Пользователи библиотек, нарушившие правила пользования библиотекой и причинившие библиотеке ущерб, несут ответственность в соответствии с федеральным законодательством.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III. ПРАВОВОЙ СТАТУС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9. Статус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соответствии с федеральным законодательством.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10. Права библиотек</w:t>
      </w:r>
    </w:p>
    <w:p w:rsidR="00B24A7D" w:rsidRDefault="00B24A7D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Бурятия от 07.10.2009 N 1089-IV)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В соответствии с федеральным законом библиотеки имеют право: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4)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5)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6)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7) определять условия использования библиотечных фондов на основе договоров с юридическими и физическими лицами;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8) образовывать библиотечные объединения;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9) участвовать на конкурсной или иной основе в реализации федеральных и республиканских программ развития библиотечного дела;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10)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11) самостоятельно определять источники комплектования своих фондов;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12) изымать и реализовывать документы из своих фондов в соответствии с порядком исключения документов, согласованным с учредителями библиотек.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12.1)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B24A7D" w:rsidRDefault="00B24A7D">
      <w:pPr>
        <w:pStyle w:val="ConsPlusNormal"/>
        <w:jc w:val="both"/>
      </w:pPr>
      <w:r>
        <w:t xml:space="preserve">(пп. 12.1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Бурятия от 14.11.2013 N 104-V)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13) совершать иные действия, не противоречащие федеральному законодательству и законодательству Республики Бурятия.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lastRenderedPageBreak/>
        <w:t>2. 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11. Обязанности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 в области библиотечного дела в соответствии со своими положениями, уставами, правилами пользования библиотекой и федеральным законодательством и законодательством Республики Бурятия.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Не допускается государственная или иная цензура, ограничивающая права пользователей.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3. Государственные библиотеки в своей деятельности соблюдают нейтралитет в отношении политических партий и общественных объединений; отражают сложившееся в обществе идеологическое и политическое многообразие.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4. Библиотеки обязаны отчитываться перед учредителями и органами государственной статистики в порядке, предусмотренном учредительными документами библиотек и федеральным законодательством и законодательством Республики Бурятия.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IV. УЧАСТИЕ ГОСУДАРСТВА В ОБЛАСТИ</w:t>
      </w:r>
    </w:p>
    <w:p w:rsidR="00B24A7D" w:rsidRDefault="00B24A7D">
      <w:pPr>
        <w:pStyle w:val="ConsPlusTitle"/>
        <w:jc w:val="center"/>
      </w:pPr>
      <w:r>
        <w:t>БИБЛИОТЕЧНОГО ДЕЛА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12. Государственная политика в области библиотечного дела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Республики Бурятия обеспечивают условия для свободного доступа граждан к информации и культурным ценностям, собираемым и предоставляемым в пользование библиотекам.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Бурятия от 07.12.2004 N 899-III)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Основой гарантий сохранения и развития библиотечного дела Республики Бурятия является выделение органами государственной власти и органами местного самоуправления финансовых средств, требуемых для поддержания деятельности библиотек.</w:t>
      </w:r>
    </w:p>
    <w:p w:rsidR="00B24A7D" w:rsidRDefault="00B24A7D">
      <w:pPr>
        <w:pStyle w:val="ConsPlusNormal"/>
        <w:jc w:val="both"/>
      </w:pPr>
      <w:r>
        <w:t xml:space="preserve">(в ред. Законов Республики Бурятия от 31.12.2002 </w:t>
      </w:r>
      <w:hyperlink r:id="rId47" w:history="1">
        <w:r>
          <w:rPr>
            <w:color w:val="0000FF"/>
          </w:rPr>
          <w:t>N 193-III</w:t>
        </w:r>
      </w:hyperlink>
      <w:r>
        <w:t xml:space="preserve">, от 07.12.2004 </w:t>
      </w:r>
      <w:hyperlink r:id="rId48" w:history="1">
        <w:r>
          <w:rPr>
            <w:color w:val="0000FF"/>
          </w:rPr>
          <w:t>N 899-III</w:t>
        </w:r>
      </w:hyperlink>
      <w:r>
        <w:t>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Органы государственной власти и местного самоуправления обязаны предусматривать в своих бюджетах необходимые финансовые средства на развитие библиотек.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Бурятия от 31.12.2002 N 193-III)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Размеры ассигнований на библиотечное дело в государственном бюджете республики и местных бюджетах уточняются для возмещения дополнительных затрат, вызванных ростом цен, тарифов и ставок заработной платы.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Республика Бурятия проводит соответствующую налоговую и кредитную политику в области библиотечного дела.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Бурятия и органы местного самоуправления вправе стимулировать путем материальной поддержки библиотеки негосударственной формы собственности, организующие бесплатное обслуживание населения.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Бурятия от 07.12.2004 N 899-III)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13. Компетенция органов государственной власти и местного самоуправления в области библиотечного дела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Органы государственной власти Республики Бурятия проводят в жизнь единую государственную политику в области библиотечного дела, осуществляют общее управление и регламентацию деятельности библиотек и обеспечивают: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1) регистрацию и </w:t>
      </w:r>
      <w:proofErr w:type="gramStart"/>
      <w:r>
        <w:t>контроль за</w:t>
      </w:r>
      <w:proofErr w:type="gramEnd"/>
      <w:r>
        <w:t xml:space="preserve"> соблюдением особого режима хранения и использования фонда документов библиотек, включенных в свод особо ценных объектов культурного наследия Республики Бурятия;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2) финансирование </w:t>
      </w:r>
      <w:proofErr w:type="gramStart"/>
      <w:r>
        <w:t>Национальной</w:t>
      </w:r>
      <w:proofErr w:type="gramEnd"/>
      <w:r>
        <w:t xml:space="preserve"> и республиканских библиотек;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3) определение принципов государственной политики в области организации подготовки и дополнительного профессионального образования библиотечных кадров, занятости, оплаты труда, а также установление социальных гарантий и льгот для работников библиотек;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Бурятия от 14.11.2013 N 104-V)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4) финансирование республиканских, федеральных комплексных программ по проблемам библиотечного дела;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5) условия доступности для инвалидов республиканских библиотек.</w:t>
      </w:r>
    </w:p>
    <w:p w:rsidR="00B24A7D" w:rsidRDefault="00B24A7D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Бурятия от 05.05.2015 N 1044-V)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Органы государственной власти оказывают поддержку библиотекам негосударственных форм собственности.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Органы местного самоуправления обеспечивают: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1) реализацию прав граждан на библиотечное обслуживание;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2) финансирование комплектования и обеспечения сохранности фондов муниципальных библиотек.</w:t>
      </w:r>
    </w:p>
    <w:p w:rsidR="00B24A7D" w:rsidRDefault="00B24A7D">
      <w:pPr>
        <w:pStyle w:val="ConsPlusNormal"/>
        <w:jc w:val="both"/>
      </w:pPr>
      <w:r>
        <w:t xml:space="preserve">(п. 2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Бурятия от 08.10.2007 N 2532-III)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3) условия доступности для инвалидов муниципальных библиотек.</w:t>
      </w:r>
    </w:p>
    <w:p w:rsidR="00B24A7D" w:rsidRDefault="00B24A7D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Бурятия от 05.05.2015 N 1044-V)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14. Ответственность органов государственной власти и местного самоуправления за развитие библиотечного дела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Органы государственной власти и местного самоуправления Республики Бурятия не вправе принимать решения и осуществлять действия, влекущие ухудшение материально-технического обеспечения библиотек и условий обслуживания их пользователей.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Действия органов государственной власти и местного самоуправления Республики Бурятия, препятствующие созданию новых субъектов библиотечной деятельности, не допускаются.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3. Действия органов государственной власти, местного самоуправления, министерств, ведомств и общественных объединений Республики Бурятия, ущемляющие законные интересы пользователей и библиотек, могут быть обжалованы в суд.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55" w:history="1">
        <w:r>
          <w:rPr>
            <w:color w:val="0000FF"/>
          </w:rPr>
          <w:t>Закон</w:t>
        </w:r>
      </w:hyperlink>
      <w:r>
        <w:t xml:space="preserve"> Республики Бурятия от 31.12.2002 N 193-III.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V. НАЦИОНАЛЬНЫЙ БИБЛИОТЕЧНЫЙ ФОНД</w:t>
      </w:r>
    </w:p>
    <w:p w:rsidR="00B24A7D" w:rsidRDefault="00B24A7D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Бурятия от 07.10.2009 N 1089-IV)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lastRenderedPageBreak/>
        <w:t>Статья 15. Национальный библиотечный фонд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В соответствии с федеральным законом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федеральным законодательством.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VI. НАЦИОНАЛЬНАЯ БИБЛИОТЕКА РЕСПУБЛИКИ БУРЯТИЯ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16. Общие положения</w:t>
      </w:r>
    </w:p>
    <w:p w:rsidR="00B24A7D" w:rsidRDefault="00B24A7D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Бурятия от 07.12.2004 N 899-III)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Национальная библиотека - центральная библиотека Республики Бурятия, особо ценный объект культурного наследия народов Республики Бурятия, находится на особом режиме охраны и использования.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Национальная библиотека: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главное государственное книгохранилище универсального собрания документов с правом получения обязательного экземпляра изданий и других документов, производимых на территории республики, и по заказам производителей документов за ее пределами;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Бурятия от 08.05.2009 N 832-IV)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научно-исследовательское учреждение по библиотековедению, библиографоведению и книговедению, методический, информационный и культурный центр республиканского значения;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участвует в установленном порядке в разработке и реализации государственной политики в области библиотечного дела;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выполняет функции регистрационной книжной палаты, парламентской и правительственной библиотеки.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Национальная библиотека в целях обеспечения сохранности и предоставления пользователям доступа к документам из библиотечных фондов осуществляет изготовление в электронной форме экземпляров: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ветхих, изношенных, испорченных, дефектных документов;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документов, которые имеют научное и образовательное значение.</w:t>
      </w:r>
    </w:p>
    <w:p w:rsidR="00B24A7D" w:rsidRDefault="00B24A7D">
      <w:pPr>
        <w:pStyle w:val="ConsPlusNormal"/>
        <w:jc w:val="both"/>
      </w:pPr>
      <w:r>
        <w:t xml:space="preserve">(часть третья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Республики Бурятия от 08.05.2009 N 832-IV)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24A7D" w:rsidRDefault="00B24A7D">
      <w:pPr>
        <w:pStyle w:val="ConsPlusNormal"/>
        <w:jc w:val="both"/>
      </w:pPr>
      <w:r>
        <w:t xml:space="preserve">(часть четвертая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Республики Бурятия от 08.05.2009 N 832-IV)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lastRenderedPageBreak/>
        <w:t>Статья 17. Учредитель Национальной библиотеки Республики Бурятия</w:t>
      </w:r>
    </w:p>
    <w:p w:rsidR="00B24A7D" w:rsidRDefault="00B24A7D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Бурятия от 07.12.2004 N 899-III)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Учредителем Национальной библиотеки Республики Бурятия является Правительство Республики Бурятия.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Учредитель библиотеки финансирует и осуществляет материально-техническое обеспечение.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 xml:space="preserve">Статья 18. Утратила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Республики Бурятия от 07.12.2004 N 899-III.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 xml:space="preserve">Статья 19. Утратила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Республики Бурятия от 07.12.2004 N 899-III.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20. Национальная библиотека как объект республиканской собственности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Фонды документов, оборудование, здания и сооружения Национальной библиотеки являются республиканской собственностью, находятся в ее бессрочном и безвозмездном пользовании и не подлежат отчуждению.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Изменение формы собственности библиотеки, либо ее перепрофилирование не допускаются.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 xml:space="preserve">Статья 21.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Республики Бурятия от 07.12.2004 N 899-III.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22. Фонд документов Национальной библиотеки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Фонд документов Национальной библиотеки является культурным достоянием народов Российской Федерации, Республики Бурятия, не подлежит приватизации и залогу.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Производители документов обязаны через полиграфические предприятия и участки множительной техники предоставлять по пять обязательных местных экземпляров всех видов изданий в день выхода в свет первой партии тиража.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Бурятия от 08.05.2009 N 832-IV)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Часть третья исключена. - </w:t>
      </w:r>
      <w:hyperlink r:id="rId67" w:history="1">
        <w:r>
          <w:rPr>
            <w:color w:val="0000FF"/>
          </w:rPr>
          <w:t>Закон</w:t>
        </w:r>
      </w:hyperlink>
      <w:r>
        <w:t xml:space="preserve"> Республики Бурятия от 31.12.2002 N 193-III.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Документы, подлежащие вывозу за рубеж, проходят экспертизу специалистов Национальной библиотеки.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Часть пятая исключена. - </w:t>
      </w:r>
      <w:hyperlink r:id="rId68" w:history="1">
        <w:r>
          <w:rPr>
            <w:color w:val="0000FF"/>
          </w:rPr>
          <w:t>Закон</w:t>
        </w:r>
      </w:hyperlink>
      <w:r>
        <w:t xml:space="preserve"> Республики Бурятия от 31.12.2002 N 193-III.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 xml:space="preserve">Статья 23. Утратила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Республики Бурятия от 07.12.2004 N 899-III.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VII. ОРГАНИЗАЦИЯ ВЗАИМОДЕЙСТВИЯ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24. Центральные библиотеки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Функции центральной библиотеки выполняют: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в республике - Национальная библиотека, республиканские библиотеки;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в городском округе, муниципальном районе - центральная городская и межпоселенческая библиотека.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Бурятия от 08.10.2007 N 2519-III)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lastRenderedPageBreak/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Основными функциями центральной библиотеки являются: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библиотечное обслуживание пользователей библиотек;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комплектование библиотечного фонда на основе заключенных соглашений с органами местного самоуправления в порядке, предусмотренном федеральным законодательством и законодательством Республики Бурятия;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координация совместного использования ресурсов муниципальных библиотек;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обслуживание по межбиблиотечному абонементу (МБА), электронная доставка документов (ЭДД);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создание и ведение сводного каталога;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оказание методической помощи;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повышение квалификации библиотечных работников (без выдачи документов о повышении квалификации);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библиотечное обслуживание населения поселений, на территории которых находится центральная библиотека и ее филиалы, на основе заключенных соглашений с органами местного самоуправления соответствующих поселений в порядке, предусмотренном федеральным законодательством и законодательством Республики Бурятия.</w:t>
      </w:r>
    </w:p>
    <w:p w:rsidR="00B24A7D" w:rsidRDefault="00B24A7D">
      <w:pPr>
        <w:pStyle w:val="ConsPlusNormal"/>
        <w:jc w:val="both"/>
      </w:pPr>
      <w:r>
        <w:t xml:space="preserve">(п. 2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3. Библиотеки, добровольно объединенные в централизованную библиотечную систему, делегируют центральной библиотеке право представлять их интересы перед вышестоящими организациями. Библиотеки вправе решать вопросы о порядке и условиях выхода из состава централизованной библиотечной системы.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Бурятия от 08.10.2007 N 2519-III)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4. Республиканские органы государственной власти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5. Республиканским и центральным библиотекам предоставляется обязательный экземпляр местных изданий.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Бурятия от 07.10.2009 N 1089-IV)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25. Взаимодействие библиотек с органами научно-технической информации и архивами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Библиотеки Республики Бурятия, являясь составной частью информационной системы республики, страны, взаимодействуют с органами научно-технической информации, архивами, базами данных разных уровней и другими учреждениями системы информационной коммуникации.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VIII. ЭКОНОМИЧЕСКОЕ РЕГУЛИРОВАНИЕ</w:t>
      </w:r>
    </w:p>
    <w:p w:rsidR="00B24A7D" w:rsidRDefault="00B24A7D">
      <w:pPr>
        <w:pStyle w:val="ConsPlusTitle"/>
        <w:jc w:val="center"/>
      </w:pPr>
      <w:r>
        <w:t>В ОБЛАСТИ БИБЛИОТЕЧНОГО ДЕЛА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26. Порядок создания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На территории Республики Бурятия создаются и действуют библиотеки различных форм собственности в соответствии с федеральным законодательством и законодательством Республики Бурятия.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Библиотеки могут быть учреждены: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- органами государственной власти Республики Бурятия;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- органами местного самоуправления;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- юридическими и физическими лицами.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3. Учредитель утверждает устав библиотеки, финансирует ее деятельность, принимает обязательства по сохранности фондов, материально-техническому обеспечению.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27. Имущество библиотеки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 и Республики Бурятия.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Республики Бурятия от 08.10.2007 N 2532-III.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3. Порядок использования финансовых средств библиотеки регламентируется ее уставом (положением).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28. Фонды развития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собственности, социальных программ поддержки библиотечных работников могут создаваться негосударственные фонды развития библиотек.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Бурятия от 08.10.2007 N 2532-III)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29. Трудовые отношения работников библиотек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30. Изменения типа, реорганизация и ликвидация библиотек</w:t>
      </w:r>
    </w:p>
    <w:p w:rsidR="00B24A7D" w:rsidRDefault="00B24A7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федеральным законодательством.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Изменение типа учреждения осуществляется в соответствии с федеральным законодательством и законодательством Республики Бурятия.</w:t>
      </w:r>
    </w:p>
    <w:p w:rsidR="00B24A7D" w:rsidRDefault="00B24A7D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Республики Бурятия от 05.05.2011 N 2057-IV)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 xml:space="preserve"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</w:t>
      </w:r>
      <w:r>
        <w:lastRenderedPageBreak/>
        <w:t>сельского поселения.</w:t>
      </w:r>
    </w:p>
    <w:p w:rsidR="00B24A7D" w:rsidRDefault="00B24A7D">
      <w:pPr>
        <w:pStyle w:val="ConsPlusNormal"/>
        <w:jc w:val="both"/>
      </w:pPr>
      <w:r>
        <w:t xml:space="preserve">(пп. 1.1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Республики Бурятия от 02.10.2015 N 1417-V)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2. Реорганизация библиотеки в форме слияния, присоединения, разделения, выделения, преобразования может проходить в порядке, установленном федеральным законодательством и законодательством Республики Бурятия, как по инициативе учредителя, так и по инициативе библиотеки при согласовании всех сторон.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Бурятия от 07.12.2004 </w:t>
      </w:r>
      <w:hyperlink r:id="rId81" w:history="1">
        <w:r>
          <w:rPr>
            <w:color w:val="0000FF"/>
          </w:rPr>
          <w:t>N 899-III</w:t>
        </w:r>
      </w:hyperlink>
      <w:r>
        <w:t xml:space="preserve">, от 08.10.2007 </w:t>
      </w:r>
      <w:hyperlink r:id="rId82" w:history="1">
        <w:r>
          <w:rPr>
            <w:color w:val="0000FF"/>
          </w:rPr>
          <w:t>N 2532-III</w:t>
        </w:r>
      </w:hyperlink>
      <w:r>
        <w:t xml:space="preserve">, от 05.05.2011 </w:t>
      </w:r>
      <w:hyperlink r:id="rId83" w:history="1">
        <w:r>
          <w:rPr>
            <w:color w:val="0000FF"/>
          </w:rPr>
          <w:t>N 2057-IV</w:t>
        </w:r>
      </w:hyperlink>
      <w:r>
        <w:t>)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3. Запрещается разгосударствление, приватизация государственных и муниципальных библиотек, включая фонды документов, помещения и здания, в которых они расположены.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4. Решение о ликвидации государственных библиотек может быть обжаловано гражданами, общественными объединениями, либо попечительскими, читательскими советами в судебном порядке.</w:t>
      </w:r>
    </w:p>
    <w:p w:rsidR="00B24A7D" w:rsidRDefault="00B24A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Бурятия от 07.12.2004 N 899-III)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IX. МЕЖДУНАРОДНОЕ СОТРУДНИЧЕСТВО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31. Право на международное сотрудничество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Библиотеки республики (независимо от организационно-правовых форм собственности) принимают участие в международном сотрудничестве в области библиотечного дела, библиографии, информатики, участвуют в международных совещаниях и конференциях по проблемам библиотек.</w:t>
      </w:r>
    </w:p>
    <w:p w:rsidR="00B24A7D" w:rsidRDefault="00B24A7D">
      <w:pPr>
        <w:pStyle w:val="ConsPlusNormal"/>
        <w:spacing w:before="220"/>
        <w:ind w:firstLine="540"/>
        <w:jc w:val="both"/>
      </w:pPr>
      <w:r>
        <w:t>Библиотеки имеют право вступать в международные организации культуры, участвовать в реализации международных библиотечных и других программ.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32. Право на вывоз документов из фондов библиотек за пределы Российской Федерации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 xml:space="preserve">Вывоз документов из фондов библиотек республики за пределы Российской Федерации запрещается, за исключением случаев, предусмотренных </w:t>
      </w:r>
      <w:hyperlink w:anchor="P329" w:history="1">
        <w:r>
          <w:rPr>
            <w:color w:val="0000FF"/>
          </w:rPr>
          <w:t>частью второй</w:t>
        </w:r>
      </w:hyperlink>
      <w:r>
        <w:t xml:space="preserve"> настоящей статьи.</w:t>
      </w:r>
    </w:p>
    <w:p w:rsidR="00B24A7D" w:rsidRDefault="00B24A7D">
      <w:pPr>
        <w:pStyle w:val="ConsPlusNormal"/>
        <w:spacing w:before="220"/>
        <w:ind w:firstLine="540"/>
        <w:jc w:val="both"/>
      </w:pPr>
      <w:bookmarkStart w:id="0" w:name="P329"/>
      <w:bookmarkEnd w:id="0"/>
      <w:r>
        <w:t>Разрешается временный вывоз документов из фондов библиотек уникальных, ценных изданий за пределы Российской Федерации в соответствии с законодательством Российской Федерации о вывозе и ввозе культурных ценностей.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X. ОТВЕТСТВЕННОСТЬ ЗА НАРУШЕНИЕ ЗАКОНОДАТЕЛЬСТВА</w:t>
      </w:r>
    </w:p>
    <w:p w:rsidR="00B24A7D" w:rsidRDefault="00B24A7D">
      <w:pPr>
        <w:pStyle w:val="ConsPlusTitle"/>
        <w:jc w:val="center"/>
      </w:pPr>
      <w:r>
        <w:t>О БИБЛИОТЕЧНОМ ДЕЛЕ РЕСПУБЛИКИ БУРЯТИЯ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 xml:space="preserve">Утратила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Республики Бурятия от 05.05.2011 N 2057-IV.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jc w:val="center"/>
        <w:outlineLvl w:val="0"/>
      </w:pPr>
      <w:r>
        <w:t>Глава XI. ЗАКЛЮЧИТЕЛЬНОЕ ПОЛОЖЕНИЕ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Title"/>
        <w:ind w:firstLine="540"/>
        <w:jc w:val="both"/>
        <w:outlineLvl w:val="1"/>
      </w:pPr>
      <w:r>
        <w:t>Статья 34. Вступление в силу настоящего Закона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jc w:val="right"/>
      </w:pPr>
      <w:r>
        <w:t>Президент Республики Бурятия</w:t>
      </w:r>
    </w:p>
    <w:p w:rsidR="00B24A7D" w:rsidRDefault="00B24A7D">
      <w:pPr>
        <w:pStyle w:val="ConsPlusNormal"/>
        <w:jc w:val="right"/>
      </w:pPr>
      <w:r>
        <w:t>Л.В.ПОТАПОВ</w:t>
      </w:r>
    </w:p>
    <w:p w:rsidR="00B24A7D" w:rsidRDefault="00B24A7D">
      <w:pPr>
        <w:pStyle w:val="ConsPlusNormal"/>
      </w:pPr>
      <w:r>
        <w:t>г. Улан-Удэ</w:t>
      </w:r>
    </w:p>
    <w:p w:rsidR="00B24A7D" w:rsidRDefault="00B24A7D">
      <w:pPr>
        <w:pStyle w:val="ConsPlusNormal"/>
        <w:spacing w:before="220"/>
      </w:pPr>
      <w:r>
        <w:lastRenderedPageBreak/>
        <w:t>24 сентября 1996 года</w:t>
      </w:r>
    </w:p>
    <w:p w:rsidR="00B24A7D" w:rsidRDefault="00B24A7D">
      <w:pPr>
        <w:pStyle w:val="ConsPlusNormal"/>
        <w:spacing w:before="220"/>
      </w:pPr>
      <w:r>
        <w:t>N 366-I</w:t>
      </w: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jc w:val="both"/>
      </w:pPr>
    </w:p>
    <w:p w:rsidR="00B24A7D" w:rsidRDefault="00B24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41" w:rsidRDefault="00AF7041">
      <w:bookmarkStart w:id="1" w:name="_GoBack"/>
      <w:bookmarkEnd w:id="1"/>
    </w:p>
    <w:sectPr w:rsidR="00AF7041" w:rsidSect="00D6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7D"/>
    <w:rsid w:val="00001AF6"/>
    <w:rsid w:val="00021A0D"/>
    <w:rsid w:val="00021AA9"/>
    <w:rsid w:val="00026165"/>
    <w:rsid w:val="000267A0"/>
    <w:rsid w:val="0003476B"/>
    <w:rsid w:val="00037BB3"/>
    <w:rsid w:val="00042B09"/>
    <w:rsid w:val="000622A2"/>
    <w:rsid w:val="00071552"/>
    <w:rsid w:val="00083133"/>
    <w:rsid w:val="00086ACD"/>
    <w:rsid w:val="00096C31"/>
    <w:rsid w:val="000B32B8"/>
    <w:rsid w:val="000E2D05"/>
    <w:rsid w:val="000F1EB7"/>
    <w:rsid w:val="000F1F3C"/>
    <w:rsid w:val="00103514"/>
    <w:rsid w:val="00103B6D"/>
    <w:rsid w:val="00104565"/>
    <w:rsid w:val="00107DB4"/>
    <w:rsid w:val="0011106C"/>
    <w:rsid w:val="00112FC0"/>
    <w:rsid w:val="00120834"/>
    <w:rsid w:val="00140BF6"/>
    <w:rsid w:val="00142794"/>
    <w:rsid w:val="00143899"/>
    <w:rsid w:val="00166CA5"/>
    <w:rsid w:val="00172C29"/>
    <w:rsid w:val="00173899"/>
    <w:rsid w:val="00185EBE"/>
    <w:rsid w:val="001A34F6"/>
    <w:rsid w:val="001C1DBE"/>
    <w:rsid w:val="001D1EB4"/>
    <w:rsid w:val="001D22FD"/>
    <w:rsid w:val="001D6105"/>
    <w:rsid w:val="00200DAD"/>
    <w:rsid w:val="00225F90"/>
    <w:rsid w:val="00236C2B"/>
    <w:rsid w:val="00236CB6"/>
    <w:rsid w:val="00241683"/>
    <w:rsid w:val="0025502D"/>
    <w:rsid w:val="00280BBA"/>
    <w:rsid w:val="00292BA5"/>
    <w:rsid w:val="002A3C70"/>
    <w:rsid w:val="002B0D4F"/>
    <w:rsid w:val="002B6DF8"/>
    <w:rsid w:val="002D169C"/>
    <w:rsid w:val="002E638D"/>
    <w:rsid w:val="002F3A9A"/>
    <w:rsid w:val="003008FF"/>
    <w:rsid w:val="003047D0"/>
    <w:rsid w:val="00323B94"/>
    <w:rsid w:val="00330F43"/>
    <w:rsid w:val="00344248"/>
    <w:rsid w:val="0034684C"/>
    <w:rsid w:val="00360617"/>
    <w:rsid w:val="003870F3"/>
    <w:rsid w:val="003B067E"/>
    <w:rsid w:val="003C6B5C"/>
    <w:rsid w:val="003C6C37"/>
    <w:rsid w:val="003D438B"/>
    <w:rsid w:val="003E727C"/>
    <w:rsid w:val="003F4462"/>
    <w:rsid w:val="00414132"/>
    <w:rsid w:val="004350F1"/>
    <w:rsid w:val="00461F47"/>
    <w:rsid w:val="0047121E"/>
    <w:rsid w:val="0049195A"/>
    <w:rsid w:val="004C5489"/>
    <w:rsid w:val="004D5D91"/>
    <w:rsid w:val="004F3DCE"/>
    <w:rsid w:val="004F6550"/>
    <w:rsid w:val="005310A1"/>
    <w:rsid w:val="00532495"/>
    <w:rsid w:val="00544E50"/>
    <w:rsid w:val="005477CC"/>
    <w:rsid w:val="005504DD"/>
    <w:rsid w:val="0055357F"/>
    <w:rsid w:val="005760C1"/>
    <w:rsid w:val="00581696"/>
    <w:rsid w:val="005922C6"/>
    <w:rsid w:val="005B1A45"/>
    <w:rsid w:val="005C4CB0"/>
    <w:rsid w:val="005E51CD"/>
    <w:rsid w:val="005F0D6E"/>
    <w:rsid w:val="006214E9"/>
    <w:rsid w:val="006310C4"/>
    <w:rsid w:val="00651032"/>
    <w:rsid w:val="00675B40"/>
    <w:rsid w:val="006812A8"/>
    <w:rsid w:val="006825BC"/>
    <w:rsid w:val="006878AF"/>
    <w:rsid w:val="006908CE"/>
    <w:rsid w:val="006C4B4D"/>
    <w:rsid w:val="006F0750"/>
    <w:rsid w:val="006F10E5"/>
    <w:rsid w:val="006F3496"/>
    <w:rsid w:val="00710FA6"/>
    <w:rsid w:val="007372A2"/>
    <w:rsid w:val="00743CFC"/>
    <w:rsid w:val="00771E7F"/>
    <w:rsid w:val="00787407"/>
    <w:rsid w:val="007901F8"/>
    <w:rsid w:val="00790A10"/>
    <w:rsid w:val="00791ACC"/>
    <w:rsid w:val="00792284"/>
    <w:rsid w:val="007928A7"/>
    <w:rsid w:val="00794B79"/>
    <w:rsid w:val="00795901"/>
    <w:rsid w:val="007C0743"/>
    <w:rsid w:val="007D30B1"/>
    <w:rsid w:val="007E003E"/>
    <w:rsid w:val="00802983"/>
    <w:rsid w:val="00802ACD"/>
    <w:rsid w:val="008060F7"/>
    <w:rsid w:val="00807EDF"/>
    <w:rsid w:val="0081203F"/>
    <w:rsid w:val="00822581"/>
    <w:rsid w:val="0082483A"/>
    <w:rsid w:val="0083279F"/>
    <w:rsid w:val="00836E16"/>
    <w:rsid w:val="00844FEE"/>
    <w:rsid w:val="00847CC3"/>
    <w:rsid w:val="00862286"/>
    <w:rsid w:val="00873442"/>
    <w:rsid w:val="008744EB"/>
    <w:rsid w:val="00876AFD"/>
    <w:rsid w:val="008944F2"/>
    <w:rsid w:val="008D034B"/>
    <w:rsid w:val="009108F8"/>
    <w:rsid w:val="0091178E"/>
    <w:rsid w:val="0091624F"/>
    <w:rsid w:val="00916F61"/>
    <w:rsid w:val="00942374"/>
    <w:rsid w:val="00945499"/>
    <w:rsid w:val="00951230"/>
    <w:rsid w:val="00954D33"/>
    <w:rsid w:val="00957B82"/>
    <w:rsid w:val="00960739"/>
    <w:rsid w:val="009661E4"/>
    <w:rsid w:val="00971286"/>
    <w:rsid w:val="00983E32"/>
    <w:rsid w:val="009909BF"/>
    <w:rsid w:val="009972AB"/>
    <w:rsid w:val="009A5F9A"/>
    <w:rsid w:val="009C546C"/>
    <w:rsid w:val="009D2C9A"/>
    <w:rsid w:val="009D5671"/>
    <w:rsid w:val="009F171D"/>
    <w:rsid w:val="00A374F3"/>
    <w:rsid w:val="00A6234E"/>
    <w:rsid w:val="00A66713"/>
    <w:rsid w:val="00A679DC"/>
    <w:rsid w:val="00A7600B"/>
    <w:rsid w:val="00A855B2"/>
    <w:rsid w:val="00A87E98"/>
    <w:rsid w:val="00AA0DA4"/>
    <w:rsid w:val="00AD65F2"/>
    <w:rsid w:val="00AE31AF"/>
    <w:rsid w:val="00AE5A5C"/>
    <w:rsid w:val="00AF3CDB"/>
    <w:rsid w:val="00AF7041"/>
    <w:rsid w:val="00B10186"/>
    <w:rsid w:val="00B1397E"/>
    <w:rsid w:val="00B1616C"/>
    <w:rsid w:val="00B17D2A"/>
    <w:rsid w:val="00B24A7D"/>
    <w:rsid w:val="00B27DC9"/>
    <w:rsid w:val="00B33E1D"/>
    <w:rsid w:val="00B371B8"/>
    <w:rsid w:val="00B60E6E"/>
    <w:rsid w:val="00B6169A"/>
    <w:rsid w:val="00B656F1"/>
    <w:rsid w:val="00B8153B"/>
    <w:rsid w:val="00BB6ECD"/>
    <w:rsid w:val="00BF02C4"/>
    <w:rsid w:val="00C04C5B"/>
    <w:rsid w:val="00C063B4"/>
    <w:rsid w:val="00C22762"/>
    <w:rsid w:val="00C32585"/>
    <w:rsid w:val="00C84560"/>
    <w:rsid w:val="00C96B30"/>
    <w:rsid w:val="00CA2195"/>
    <w:rsid w:val="00CA5982"/>
    <w:rsid w:val="00CB1D17"/>
    <w:rsid w:val="00CC48F3"/>
    <w:rsid w:val="00CD11D2"/>
    <w:rsid w:val="00CD58D2"/>
    <w:rsid w:val="00D00D93"/>
    <w:rsid w:val="00D00FB6"/>
    <w:rsid w:val="00D0185E"/>
    <w:rsid w:val="00D1052D"/>
    <w:rsid w:val="00D32E46"/>
    <w:rsid w:val="00D44311"/>
    <w:rsid w:val="00D52B3B"/>
    <w:rsid w:val="00D84371"/>
    <w:rsid w:val="00DA1AFB"/>
    <w:rsid w:val="00DA56A3"/>
    <w:rsid w:val="00DB5564"/>
    <w:rsid w:val="00DB592E"/>
    <w:rsid w:val="00DC29C1"/>
    <w:rsid w:val="00DD4224"/>
    <w:rsid w:val="00DD4624"/>
    <w:rsid w:val="00DD55B7"/>
    <w:rsid w:val="00DE0B9E"/>
    <w:rsid w:val="00DE3A07"/>
    <w:rsid w:val="00DF1C4B"/>
    <w:rsid w:val="00E104D3"/>
    <w:rsid w:val="00E115B5"/>
    <w:rsid w:val="00E509FC"/>
    <w:rsid w:val="00E533AE"/>
    <w:rsid w:val="00E71BF0"/>
    <w:rsid w:val="00E72695"/>
    <w:rsid w:val="00EA551E"/>
    <w:rsid w:val="00EA651F"/>
    <w:rsid w:val="00EB1516"/>
    <w:rsid w:val="00EB67A7"/>
    <w:rsid w:val="00EC5435"/>
    <w:rsid w:val="00ED1DC9"/>
    <w:rsid w:val="00EE4978"/>
    <w:rsid w:val="00EE79FF"/>
    <w:rsid w:val="00F03EFD"/>
    <w:rsid w:val="00F06A7A"/>
    <w:rsid w:val="00F56AE8"/>
    <w:rsid w:val="00F73568"/>
    <w:rsid w:val="00F855D1"/>
    <w:rsid w:val="00F90090"/>
    <w:rsid w:val="00F97B31"/>
    <w:rsid w:val="00FA0913"/>
    <w:rsid w:val="00FC726D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749EA0DE446EC758DCECF6AC34D4999D06290DF52E46E1228F25D0EB5ED734AC51FD7CAEC927FA5366863E8E00660DC2A0F34F130E67AA99FC46i2KAH" TargetMode="External"/><Relationship Id="rId18" Type="http://schemas.openxmlformats.org/officeDocument/2006/relationships/hyperlink" Target="consultantplus://offline/ref=EC749EA0DE446EC758DCECF6AC34D4999D06290DF72541EF268F25D0EB5ED734AC51FD7CAEC927FA5366833A8E00660DC2A0F34F130E67AA99FC46i2KAH" TargetMode="External"/><Relationship Id="rId26" Type="http://schemas.openxmlformats.org/officeDocument/2006/relationships/hyperlink" Target="consultantplus://offline/ref=EC749EA0DE446EC758DCECF6AC34D4999D06290DF52E46E1228F25D0EB5ED734AC51FD7CAEC927FA536686338E00660DC2A0F34F130E67AA99FC46i2KAH" TargetMode="External"/><Relationship Id="rId39" Type="http://schemas.openxmlformats.org/officeDocument/2006/relationships/hyperlink" Target="consultantplus://offline/ref=EC749EA0DE446EC758DCECF6AC34D4999D06290DF72541EF268F25D0EB5ED734AC51FD7CAEC927FA5366803B8E00660DC2A0F34F130E67AA99FC46i2KAH" TargetMode="External"/><Relationship Id="rId21" Type="http://schemas.openxmlformats.org/officeDocument/2006/relationships/hyperlink" Target="consultantplus://offline/ref=EC749EA0DE446EC758DCECF6AC34D4999D06290DF72541EF268F25D0EB5ED734AC51FD7CAEC927FA536683398E00660DC2A0F34F130E67AA99FC46i2KAH" TargetMode="External"/><Relationship Id="rId34" Type="http://schemas.openxmlformats.org/officeDocument/2006/relationships/hyperlink" Target="consultantplus://offline/ref=EC749EA0DE446EC758DCECF6AC34D4999D06290DF02E41E02BD22FD8B252D533A30EEA7BE7C526FA53678130D105731C9AACF4570D0B7CB69BFDi4KEH" TargetMode="External"/><Relationship Id="rId42" Type="http://schemas.openxmlformats.org/officeDocument/2006/relationships/hyperlink" Target="consultantplus://offline/ref=EC749EA0DE446EC758DCECF6AC34D4999D06290DF52E46E1228F25D0EB5ED734AC51FD7CAEC927FA5366873B8E00660DC2A0F34F130E67AA99FC46i2KAH" TargetMode="External"/><Relationship Id="rId47" Type="http://schemas.openxmlformats.org/officeDocument/2006/relationships/hyperlink" Target="consultantplus://offline/ref=EC749EA0DE446EC758DCECF6AC34D4999D06290DF02E41E02BD22FD8B252D533A30EEA7BE7C526FA53678430D105731C9AACF4570D0B7CB69BFDi4KEH" TargetMode="External"/><Relationship Id="rId50" Type="http://schemas.openxmlformats.org/officeDocument/2006/relationships/hyperlink" Target="consultantplus://offline/ref=EC749EA0DE446EC758DCECF6AC34D4999D06290DF32841E8238F25D0EB5ED734AC51FD7CAEC927FA5365823A8E00660DC2A0F34F130E67AA99FC46i2KAH" TargetMode="External"/><Relationship Id="rId55" Type="http://schemas.openxmlformats.org/officeDocument/2006/relationships/hyperlink" Target="consultantplus://offline/ref=EC749EA0DE446EC758DCECF6AC34D4999D06290DF02E41E02BD22FD8B252D533A30EEA7BE7C526FA53678A30D105731C9AACF4570D0B7CB69BFDi4KEH" TargetMode="External"/><Relationship Id="rId63" Type="http://schemas.openxmlformats.org/officeDocument/2006/relationships/hyperlink" Target="consultantplus://offline/ref=EC749EA0DE446EC758DCECF6AC34D4999D06290DF32841E8238F25D0EB5ED734AC51FD7CAEC927FA5365833F8E00660DC2A0F34F130E67AA99FC46i2KAH" TargetMode="External"/><Relationship Id="rId68" Type="http://schemas.openxmlformats.org/officeDocument/2006/relationships/hyperlink" Target="consultantplus://offline/ref=EC749EA0DE446EC758DCECF6AC34D4999D06290DF02E41E02BD22FD8B252D533A30EEA7BE7C526FA53648630D105731C9AACF4570D0B7CB69BFDi4KEH" TargetMode="External"/><Relationship Id="rId76" Type="http://schemas.openxmlformats.org/officeDocument/2006/relationships/hyperlink" Target="consultantplus://offline/ref=EC749EA0DE446EC758DCECF6AC34D4999D06290DF72E43E9228F25D0EB5ED734AC51FD7CAEC927FA5366833A8E00660DC2A0F34F130E67AA99FC46i2KAH" TargetMode="External"/><Relationship Id="rId84" Type="http://schemas.openxmlformats.org/officeDocument/2006/relationships/hyperlink" Target="consultantplus://offline/ref=EC749EA0DE446EC758DCECF6AC34D4999D06290DF32841E8238F25D0EB5ED734AC51FD7CAEC927FA5365833C8E00660DC2A0F34F130E67AA99FC46i2KAH" TargetMode="External"/><Relationship Id="rId7" Type="http://schemas.openxmlformats.org/officeDocument/2006/relationships/hyperlink" Target="consultantplus://offline/ref=EC749EA0DE446EC758DCECF6AC34D4999D06290DF32841E8238F25D0EB5ED734AC51FD7CAEC927FA53648B3C8E00660DC2A0F34F130E67AA99FC46i2KAH" TargetMode="External"/><Relationship Id="rId71" Type="http://schemas.openxmlformats.org/officeDocument/2006/relationships/hyperlink" Target="consultantplus://offline/ref=EC749EA0DE446EC758DCECF6AC34D4999D06290DF42E40EC268F25D0EB5ED734AC51FD7CAEC927FA5366803A8E00660DC2A0F34F130E67AA99FC46i2K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749EA0DE446EC758DCECF6AC34D4999D06290DF32B43EA208F25D0EB5ED734AC51FD6EAE912BFB5578823E9B563748i9KEH" TargetMode="External"/><Relationship Id="rId29" Type="http://schemas.openxmlformats.org/officeDocument/2006/relationships/hyperlink" Target="consultantplus://offline/ref=EC749EA0DE446EC758DCECF6AC34D4999D06290DF72541EF268F25D0EB5ED734AC51FD7CAEC927FA5366833D8E00660DC2A0F34F130E67AA99FC46i2KAH" TargetMode="External"/><Relationship Id="rId11" Type="http://schemas.openxmlformats.org/officeDocument/2006/relationships/hyperlink" Target="consultantplus://offline/ref=EC749EA0DE446EC758DCECF6AC34D4999D06290DF72541EF268F25D0EB5ED734AC51FD7CAEC927FA536682338E00660DC2A0F34F130E67AA99FC46i2KAH" TargetMode="External"/><Relationship Id="rId24" Type="http://schemas.openxmlformats.org/officeDocument/2006/relationships/hyperlink" Target="consultantplus://offline/ref=EC749EA0DE446EC758DCECF6AC34D4999D06290DF42E40EC268F25D0EB5ED734AC51FD7CAEC927FA536682328E00660DC2A0F34F130E67AA99FC46i2KAH" TargetMode="External"/><Relationship Id="rId32" Type="http://schemas.openxmlformats.org/officeDocument/2006/relationships/hyperlink" Target="consultantplus://offline/ref=EC749EA0DE446EC758DCECF6AC34D4999D06290DF42E40EC268F25D0EB5ED734AC51FD7CAEC927FA536683388E00660DC2A0F34F130E67AA99FC46i2KAH" TargetMode="External"/><Relationship Id="rId37" Type="http://schemas.openxmlformats.org/officeDocument/2006/relationships/hyperlink" Target="consultantplus://offline/ref=EC749EA0DE446EC758DCECF6AC34D4999D06290DF42E40EC268F25D0EB5ED734AC51FD7CAEC927FA5366833F8E00660DC2A0F34F130E67AA99FC46i2KAH" TargetMode="External"/><Relationship Id="rId40" Type="http://schemas.openxmlformats.org/officeDocument/2006/relationships/hyperlink" Target="consultantplus://offline/ref=EC749EA0DE446EC758DCECF6AC34D4999D06290DF42E40EC268F25D0EB5ED734AC51FD7CAEC927FA5366833C8E00660DC2A0F34F130E67AA99FC46i2KAH" TargetMode="External"/><Relationship Id="rId45" Type="http://schemas.openxmlformats.org/officeDocument/2006/relationships/hyperlink" Target="consultantplus://offline/ref=EC749EA0DE446EC758DCECF6AC34D4999D06290DF42E40EC268F25D0EB5ED734AC51FD7CAEC927FA5366803B8E00660DC2A0F34F130E67AA99FC46i2KAH" TargetMode="External"/><Relationship Id="rId53" Type="http://schemas.openxmlformats.org/officeDocument/2006/relationships/hyperlink" Target="consultantplus://offline/ref=EC749EA0DE446EC758DCECF6AC34D4999D06290DF72E43E9228F25D0EB5ED734AC51FD7CAEC927FA536682328E00660DC2A0F34F130E67AA99FC46i2KAH" TargetMode="External"/><Relationship Id="rId58" Type="http://schemas.openxmlformats.org/officeDocument/2006/relationships/hyperlink" Target="consultantplus://offline/ref=EC749EA0DE446EC758DCECF6AC34D4999D06290DF72A42EE238F25D0EB5ED734AC51FD7CAEC927FA5366833A8E00660DC2A0F34F130E67AA99FC46i2KAH" TargetMode="External"/><Relationship Id="rId66" Type="http://schemas.openxmlformats.org/officeDocument/2006/relationships/hyperlink" Target="consultantplus://offline/ref=EC749EA0DE446EC758DCECF6AC34D4999D06290DF72A42EE238F25D0EB5ED734AC51FD7CAEC927FA536683328E00660DC2A0F34F130E67AA99FC46i2KAH" TargetMode="External"/><Relationship Id="rId74" Type="http://schemas.openxmlformats.org/officeDocument/2006/relationships/hyperlink" Target="consultantplus://offline/ref=EC749EA0DE446EC758DCECF6AC34D4999D06290DF42E40EC268F25D0EB5ED734AC51FD7CAEC927FA536681398E00660DC2A0F34F130E67AA99FC46i2KAH" TargetMode="External"/><Relationship Id="rId79" Type="http://schemas.openxmlformats.org/officeDocument/2006/relationships/hyperlink" Target="consultantplus://offline/ref=EC749EA0DE446EC758DCECF6AC34D4999D06290DF42E40EC268F25D0EB5ED734AC51FD7CAEC927FA5366813C8E00660DC2A0F34F130E67AA99FC46i2KAH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C749EA0DE446EC758DCECF6AC34D4999D06290DF72A42EE238F25D0EB5ED734AC51FD7CAEC927FA536683398E00660DC2A0F34F130E67AA99FC46i2KAH" TargetMode="External"/><Relationship Id="rId82" Type="http://schemas.openxmlformats.org/officeDocument/2006/relationships/hyperlink" Target="consultantplus://offline/ref=EC749EA0DE446EC758DCECF6AC34D4999D06290DF72E43E9228F25D0EB5ED734AC51FD7CAEC927FA536683388E00660DC2A0F34F130E67AA99FC46i2KAH" TargetMode="External"/><Relationship Id="rId19" Type="http://schemas.openxmlformats.org/officeDocument/2006/relationships/hyperlink" Target="consultantplus://offline/ref=EC749EA0DE446EC758DCECF6AC34D4999D06290DF72F4AE0288F25D0EB5ED734AC51FD7CAEC927FA536780328E00660DC2A0F34F130E67AA99FC46i2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749EA0DE446EC758DCECF6AC34D4999D06290DF72F4AE0288F25D0EB5ED734AC51FD7CAEC927FA536780338E00660DC2A0F34F130E67AA99FC46i2KAH" TargetMode="External"/><Relationship Id="rId14" Type="http://schemas.openxmlformats.org/officeDocument/2006/relationships/hyperlink" Target="consultantplus://offline/ref=EC749EA0DE446EC758DCECF6AC34D4999D06290DF5244BED258F25D0EB5ED734AC51FD7CAEC927FA536682338E00660DC2A0F34F130E67AA99FC46i2KAH" TargetMode="External"/><Relationship Id="rId22" Type="http://schemas.openxmlformats.org/officeDocument/2006/relationships/hyperlink" Target="consultantplus://offline/ref=EC749EA0DE446EC758DCECF6AC34D4999D06290DF72541EF268F25D0EB5ED734AC51FD7CAEC927FA536683398E00660DC2A0F34F130E67AA99FC46i2KAH" TargetMode="External"/><Relationship Id="rId27" Type="http://schemas.openxmlformats.org/officeDocument/2006/relationships/hyperlink" Target="consultantplus://offline/ref=EC749EA0DE446EC758DCECF6AC34D4999D06290DF02E41E02BD22FD8B252D533A30EEA7BE7C526FA53678230D105731C9AACF4570D0B7CB69BFDi4KEH" TargetMode="External"/><Relationship Id="rId30" Type="http://schemas.openxmlformats.org/officeDocument/2006/relationships/hyperlink" Target="consultantplus://offline/ref=EC749EA0DE446EC758DCECF6AC34D4999D06290DF42E40EC268F25D0EB5ED734AC51FD7CAEC927FA536683398E00660DC2A0F34F130E67AA99FC46i2KAH" TargetMode="External"/><Relationship Id="rId35" Type="http://schemas.openxmlformats.org/officeDocument/2006/relationships/hyperlink" Target="consultantplus://offline/ref=EC749EA0DE446EC758DCECF6AC34D4999D06290DF72A42EE238F25D0EB5ED734AC51FD7CAEC927FA536682328E00660DC2A0F34F130E67AA99FC46i2KAH" TargetMode="External"/><Relationship Id="rId43" Type="http://schemas.openxmlformats.org/officeDocument/2006/relationships/hyperlink" Target="consultantplus://offline/ref=EC749EA0DE446EC758DCECF6AC34D4999D06290DF42E40EC268F25D0EB5ED734AC51FD7CAEC927FA536683328E00660DC2A0F34F130E67AA99FC46i2KAH" TargetMode="External"/><Relationship Id="rId48" Type="http://schemas.openxmlformats.org/officeDocument/2006/relationships/hyperlink" Target="consultantplus://offline/ref=EC749EA0DE446EC758DCECF6AC34D4999D06290DF32841E8238F25D0EB5ED734AC51FD7CAEC927FA5365823B8E00660DC2A0F34F130E67AA99FC46i2KAH" TargetMode="External"/><Relationship Id="rId56" Type="http://schemas.openxmlformats.org/officeDocument/2006/relationships/hyperlink" Target="consultantplus://offline/ref=EC749EA0DE446EC758DCECF6AC34D4999D06290DF72541EF268F25D0EB5ED734AC51FD7CAEC927FA5366813C8E00660DC2A0F34F130E67AA99FC46i2KAH" TargetMode="External"/><Relationship Id="rId64" Type="http://schemas.openxmlformats.org/officeDocument/2006/relationships/hyperlink" Target="consultantplus://offline/ref=EC749EA0DE446EC758DCECF6AC34D4999D06290DF32841E8238F25D0EB5ED734AC51FD7CAEC927FA5365833F8E00660DC2A0F34F130E67AA99FC46i2KAH" TargetMode="External"/><Relationship Id="rId69" Type="http://schemas.openxmlformats.org/officeDocument/2006/relationships/hyperlink" Target="consultantplus://offline/ref=EC749EA0DE446EC758DCECF6AC34D4999D06290DF32841E8238F25D0EB5ED734AC51FD7CAEC927FA5365833F8E00660DC2A0F34F130E67AA99FC46i2KAH" TargetMode="External"/><Relationship Id="rId77" Type="http://schemas.openxmlformats.org/officeDocument/2006/relationships/hyperlink" Target="consultantplus://offline/ref=EC749EA0DE446EC758DCECF6AC34D4999D06290DF42E40EC268F25D0EB5ED734AC51FD7CAEC927FA5366813F8E00660DC2A0F34F130E67AA99FC46i2KAH" TargetMode="External"/><Relationship Id="rId8" Type="http://schemas.openxmlformats.org/officeDocument/2006/relationships/hyperlink" Target="consultantplus://offline/ref=EC749EA0DE446EC758DCECF6AC34D4999D06290DF72E43E9228F25D0EB5ED734AC51FD7CAEC927FA536682338E00660DC2A0F34F130E67AA99FC46i2KAH" TargetMode="External"/><Relationship Id="rId51" Type="http://schemas.openxmlformats.org/officeDocument/2006/relationships/hyperlink" Target="consultantplus://offline/ref=EC749EA0DE446EC758DCECF6AC34D4999D06290DF52E46E1228F25D0EB5ED734AC51FD7CAEC927FA536687398E00660DC2A0F34F130E67AA99FC46i2KAH" TargetMode="External"/><Relationship Id="rId72" Type="http://schemas.openxmlformats.org/officeDocument/2006/relationships/hyperlink" Target="consultantplus://offline/ref=EC749EA0DE446EC758DCECF6AC34D4999D06290DF72F4AE0288F25D0EB5ED734AC51FD7CAEC927FA5367813F8E00660DC2A0F34F130E67AA99FC46i2KAH" TargetMode="External"/><Relationship Id="rId80" Type="http://schemas.openxmlformats.org/officeDocument/2006/relationships/hyperlink" Target="consultantplus://offline/ref=EC749EA0DE446EC758DCECF6AC34D4999D06290DF22C46E1288F25D0EB5ED734AC51FD7CAEC927FA536682338E00660DC2A0F34F130E67AA99FC46i2KAH" TargetMode="External"/><Relationship Id="rId85" Type="http://schemas.openxmlformats.org/officeDocument/2006/relationships/hyperlink" Target="consultantplus://offline/ref=EC749EA0DE446EC758DCECF6AC34D4999D06290DF42E40EC268F25D0EB5ED734AC51FD7CAEC927FA5366863B8E00660DC2A0F34F130E67AA99FC46i2K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749EA0DE446EC758DCECF6AC34D4999D06290DF42E40EC268F25D0EB5ED734AC51FD7CAEC927FA536682338E00660DC2A0F34F130E67AA99FC46i2KAH" TargetMode="External"/><Relationship Id="rId17" Type="http://schemas.openxmlformats.org/officeDocument/2006/relationships/hyperlink" Target="consultantplus://offline/ref=EC749EA0DE446EC758DCECF6AC34D4999D06290DF52E46E1228F25D0EB5ED734AC51FD7CAEC927FA5366863D8E00660DC2A0F34F130E67AA99FC46i2KAH" TargetMode="External"/><Relationship Id="rId25" Type="http://schemas.openxmlformats.org/officeDocument/2006/relationships/hyperlink" Target="consultantplus://offline/ref=EC749EA0DE446EC758DCECF6AC34D4999D06290DF32E45EC228F25D0EB5ED734AC51FD6EAE912BFB5578823E9B563748i9KEH" TargetMode="External"/><Relationship Id="rId33" Type="http://schemas.openxmlformats.org/officeDocument/2006/relationships/hyperlink" Target="consultantplus://offline/ref=EC749EA0DE446EC758DCECF6AC34D4999D06290DF72541EF268F25D0EB5ED734AC51FD7CAEC927FA536683338E00660DC2A0F34F130E67AA99FC46i2KAH" TargetMode="External"/><Relationship Id="rId38" Type="http://schemas.openxmlformats.org/officeDocument/2006/relationships/hyperlink" Target="consultantplus://offline/ref=EC749EA0DE446EC758DCECF6AC34D4999D06290DF42E40EC268F25D0EB5ED734AC51FD7CAEC927FA5366833E8E00660DC2A0F34F130E67AA99FC46i2KAH" TargetMode="External"/><Relationship Id="rId46" Type="http://schemas.openxmlformats.org/officeDocument/2006/relationships/hyperlink" Target="consultantplus://offline/ref=EC749EA0DE446EC758DCECF6AC34D4999D06290DF32841E8238F25D0EB5ED734AC51FD7CAEC927FA53648B328E00660DC2A0F34F130E67AA99FC46i2KAH" TargetMode="External"/><Relationship Id="rId59" Type="http://schemas.openxmlformats.org/officeDocument/2006/relationships/hyperlink" Target="consultantplus://offline/ref=EC749EA0DE446EC758DCECF6AC34D4999D06290DF72A42EE238F25D0EB5ED734AC51FD7CAEC927FA536683398E00660DC2A0F34F130E67AA99FC46i2KAH" TargetMode="External"/><Relationship Id="rId67" Type="http://schemas.openxmlformats.org/officeDocument/2006/relationships/hyperlink" Target="consultantplus://offline/ref=EC749EA0DE446EC758DCECF6AC34D4999D06290DF02E41E02BD22FD8B252D533A30EEA7BE7C526FA53648630D105731C9AACF4570D0B7CB69BFDi4KEH" TargetMode="External"/><Relationship Id="rId20" Type="http://schemas.openxmlformats.org/officeDocument/2006/relationships/hyperlink" Target="consultantplus://offline/ref=EC749EA0DE446EC758DCECF6AC34D4999D06290DF72541EF268F25D0EB5ED734AC51FD7CAEC927FA5366833A8E00660DC2A0F34F130E67AA99FC46i2KAH" TargetMode="External"/><Relationship Id="rId41" Type="http://schemas.openxmlformats.org/officeDocument/2006/relationships/hyperlink" Target="consultantplus://offline/ref=EC749EA0DE446EC758DCECF6AC34D4999D06290DF42E40EC268F25D0EB5ED734AC51FD7CAEC927FA536683338E00660DC2A0F34F130E67AA99FC46i2KAH" TargetMode="External"/><Relationship Id="rId54" Type="http://schemas.openxmlformats.org/officeDocument/2006/relationships/hyperlink" Target="consultantplus://offline/ref=EC749EA0DE446EC758DCECF6AC34D4999D06290DF5244BED258F25D0EB5ED734AC51FD7CAEC927FA5366833A8E00660DC2A0F34F130E67AA99FC46i2KAH" TargetMode="External"/><Relationship Id="rId62" Type="http://schemas.openxmlformats.org/officeDocument/2006/relationships/hyperlink" Target="consultantplus://offline/ref=EC749EA0DE446EC758DCECF6AC34D4999D06290DF32841E8238F25D0EB5ED734AC51FD7CAEC927FA5365833B8E00660DC2A0F34F130E67AA99FC46i2KAH" TargetMode="External"/><Relationship Id="rId70" Type="http://schemas.openxmlformats.org/officeDocument/2006/relationships/hyperlink" Target="consultantplus://offline/ref=EC749EA0DE446EC758DCECF6AC34D4999D06290DF72F4AE0288F25D0EB5ED734AC51FD7CAEC927FA536781398E00660DC2A0F34F130E67AA99FC46i2KAH" TargetMode="External"/><Relationship Id="rId75" Type="http://schemas.openxmlformats.org/officeDocument/2006/relationships/hyperlink" Target="consultantplus://offline/ref=EC749EA0DE446EC758DCECF6AC34D4999D06290DF72E43E9228F25D0EB5ED734AC51FD7CAEC927FA536683398E00660DC2A0F34F130E67AA99FC46i2KAH" TargetMode="External"/><Relationship Id="rId83" Type="http://schemas.openxmlformats.org/officeDocument/2006/relationships/hyperlink" Target="consultantplus://offline/ref=EC749EA0DE446EC758DCECF6AC34D4999D06290DF42E40EC268F25D0EB5ED734AC51FD7CAEC927FA536681328E00660DC2A0F34F130E67AA99FC46i2K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49EA0DE446EC758DCECF6AC34D4999D06290DF02E41E02BD22FD8B252D533A30EEA7BE7C526FA53668530D105731C9AACF4570D0B7CB69BFDi4KEH" TargetMode="External"/><Relationship Id="rId15" Type="http://schemas.openxmlformats.org/officeDocument/2006/relationships/hyperlink" Target="consultantplus://offline/ref=EC749EA0DE446EC758DCECF6AC34D4999D06290DF22C46E1288F25D0EB5ED734AC51FD7CAEC927FA536682338E00660DC2A0F34F130E67AA99FC46i2KAH" TargetMode="External"/><Relationship Id="rId23" Type="http://schemas.openxmlformats.org/officeDocument/2006/relationships/hyperlink" Target="consultantplus://offline/ref=EC749EA0DE446EC758DCECF6AC34D4999D06290DF72541EF268F25D0EB5ED734AC51FD7CAEC927FA536683398E00660DC2A0F34F130E67AA99FC46i2KAH" TargetMode="External"/><Relationship Id="rId28" Type="http://schemas.openxmlformats.org/officeDocument/2006/relationships/hyperlink" Target="consultantplus://offline/ref=EC749EA0DE446EC758DCECF6AC34D4999D06290DF02E41E02BD22FD8B252D533A30EEA7BE7C526FA53678330D105731C9AACF4570D0B7CB69BFDi4KEH" TargetMode="External"/><Relationship Id="rId36" Type="http://schemas.openxmlformats.org/officeDocument/2006/relationships/hyperlink" Target="consultantplus://offline/ref=EC749EA0DE446EC758DCECF6AC34D4999D06290DF52E46E1228F25D0EB5ED734AC51FD7CAEC927FA536686328E00660DC2A0F34F130E67AA99FC46i2KAH" TargetMode="External"/><Relationship Id="rId49" Type="http://schemas.openxmlformats.org/officeDocument/2006/relationships/hyperlink" Target="consultantplus://offline/ref=EC749EA0DE446EC758DCECF6AC34D4999D06290DF02E41E02BD22FD8B252D533A30EEA7BE7C526FA53678530D105731C9AACF4570D0B7CB69BFDi4KEH" TargetMode="External"/><Relationship Id="rId57" Type="http://schemas.openxmlformats.org/officeDocument/2006/relationships/hyperlink" Target="consultantplus://offline/ref=EC749EA0DE446EC758DCECF6AC34D4999D06290DF32841E8238F25D0EB5ED734AC51FD7CAEC927FA536582398E00660DC2A0F34F130E67AA99FC46i2KAH" TargetMode="External"/><Relationship Id="rId10" Type="http://schemas.openxmlformats.org/officeDocument/2006/relationships/hyperlink" Target="consultantplus://offline/ref=EC749EA0DE446EC758DCECF6AC34D4999D06290DF72A42EE238F25D0EB5ED734AC51FD7CAEC927FA536682338E00660DC2A0F34F130E67AA99FC46i2KAH" TargetMode="External"/><Relationship Id="rId31" Type="http://schemas.openxmlformats.org/officeDocument/2006/relationships/hyperlink" Target="consultantplus://offline/ref=EC749EA0DE446EC758DCECF6AC34D4999D06290DF02E41E02BD22FD8B252D533A30EEA7BE7C526FA53678030D105731C9AACF4570D0B7CB69BFDi4KEH" TargetMode="External"/><Relationship Id="rId44" Type="http://schemas.openxmlformats.org/officeDocument/2006/relationships/hyperlink" Target="consultantplus://offline/ref=EC749EA0DE446EC758DCECF6AC34D4999D06290DF42E40EC268F25D0EB5ED734AC51FD7CAEC927FA5366803B8E00660DC2A0F34F130E67AA99FC46i2KAH" TargetMode="External"/><Relationship Id="rId52" Type="http://schemas.openxmlformats.org/officeDocument/2006/relationships/hyperlink" Target="consultantplus://offline/ref=EC749EA0DE446EC758DCECF6AC34D4999D06290DF5244BED258F25D0EB5ED734AC51FD7CAEC927FA536682328E00660DC2A0F34F130E67AA99FC46i2KAH" TargetMode="External"/><Relationship Id="rId60" Type="http://schemas.openxmlformats.org/officeDocument/2006/relationships/hyperlink" Target="consultantplus://offline/ref=EC749EA0DE446EC758DCF2FBBA5889919B0D7708F42F48BF7CD07E8DBC57DD63F91EFC32EBC238FA5678803B84i5KDH" TargetMode="External"/><Relationship Id="rId65" Type="http://schemas.openxmlformats.org/officeDocument/2006/relationships/hyperlink" Target="consultantplus://offline/ref=EC749EA0DE446EC758DCECF6AC34D4999D06290DF32841E8238F25D0EB5ED734AC51FD7CAEC927FA5365833F8E00660DC2A0F34F130E67AA99FC46i2KAH" TargetMode="External"/><Relationship Id="rId73" Type="http://schemas.openxmlformats.org/officeDocument/2006/relationships/hyperlink" Target="consultantplus://offline/ref=EC749EA0DE446EC758DCECF6AC34D4999D06290DF72541EF268F25D0EB5ED734AC51FD7CAEC927FA5366863E8E00660DC2A0F34F130E67AA99FC46i2KAH" TargetMode="External"/><Relationship Id="rId78" Type="http://schemas.openxmlformats.org/officeDocument/2006/relationships/hyperlink" Target="consultantplus://offline/ref=EC749EA0DE446EC758DCECF6AC34D4999D06290DF42E40EC268F25D0EB5ED734AC51FD7CAEC927FA5366813D8E00660DC2A0F34F130E67AA99FC46i2KAH" TargetMode="External"/><Relationship Id="rId81" Type="http://schemas.openxmlformats.org/officeDocument/2006/relationships/hyperlink" Target="consultantplus://offline/ref=EC749EA0DE446EC758DCECF6AC34D4999D06290DF32841E8238F25D0EB5ED734AC51FD7CAEC927FA5365833D8E00660DC2A0F34F130E67AA99FC46i2KA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6347</Words>
  <Characters>36184</Characters>
  <Application>Microsoft Office Word</Application>
  <DocSecurity>0</DocSecurity>
  <Lines>301</Lines>
  <Paragraphs>84</Paragraphs>
  <ScaleCrop>false</ScaleCrop>
  <Company/>
  <LinksUpToDate>false</LinksUpToDate>
  <CharactersWithSpaces>42447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Sesegma</dc:creator>
  <cp:lastModifiedBy>Sesegma</cp:lastModifiedBy>
  <cp:revision>1</cp:revision>
  <dcterms:created xsi:type="dcterms:W3CDTF">2019-05-16T07:10:00Z</dcterms:created>
  <dcterms:modified xsi:type="dcterms:W3CDTF">2019-05-16T07:10:00Z</dcterms:modified>
</cp:coreProperties>
</file>